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6FBC" w:rsidRDefault="002626C3" w:rsidP="00416FBC">
      <w:pPr>
        <w:pStyle w:val="Titre1"/>
        <w:jc w:val="both"/>
        <w:rPr>
          <w:color w:val="F79646" w:themeColor="accent6"/>
        </w:rPr>
      </w:pPr>
    </w:p>
    <w:p w:rsidR="00000000" w:rsidRPr="00416FBC" w:rsidRDefault="00416FBC" w:rsidP="00416FBC">
      <w:pPr>
        <w:pStyle w:val="Titre1"/>
        <w:jc w:val="both"/>
        <w:rPr>
          <w:color w:val="F79646" w:themeColor="accent6"/>
          <w:sz w:val="28"/>
        </w:rPr>
      </w:pPr>
      <w:r>
        <w:rPr>
          <w:color w:val="F79646" w:themeColor="accent6"/>
          <w:sz w:val="28"/>
        </w:rPr>
        <w:tab/>
      </w:r>
      <w:r>
        <w:rPr>
          <w:color w:val="F79646" w:themeColor="accent6"/>
          <w:sz w:val="28"/>
        </w:rPr>
        <w:tab/>
      </w:r>
      <w:r>
        <w:rPr>
          <w:color w:val="F79646" w:themeColor="accent6"/>
          <w:sz w:val="28"/>
        </w:rPr>
        <w:tab/>
      </w:r>
      <w:r>
        <w:rPr>
          <w:color w:val="F79646" w:themeColor="accent6"/>
          <w:sz w:val="28"/>
        </w:rPr>
        <w:tab/>
      </w:r>
      <w:r>
        <w:rPr>
          <w:color w:val="F79646" w:themeColor="accent6"/>
          <w:sz w:val="28"/>
        </w:rPr>
        <w:tab/>
      </w:r>
      <w:r w:rsidR="002626C3" w:rsidRPr="00416FBC">
        <w:rPr>
          <w:color w:val="F79646" w:themeColor="accent6"/>
          <w:sz w:val="28"/>
        </w:rPr>
        <w:t>Atelier SFMAD – Epinay</w:t>
      </w:r>
    </w:p>
    <w:p w:rsidR="00000000" w:rsidRDefault="002626C3" w:rsidP="00416FBC">
      <w:pPr>
        <w:pStyle w:val="Titre1"/>
        <w:jc w:val="both"/>
      </w:pPr>
    </w:p>
    <w:p w:rsidR="00000000" w:rsidRDefault="002626C3" w:rsidP="00416FBC">
      <w:pPr>
        <w:jc w:val="both"/>
        <w:rPr>
          <w:rFonts w:ascii="Arial" w:hAnsi="Arial"/>
        </w:rPr>
      </w:pPr>
    </w:p>
    <w:p w:rsidR="00000000" w:rsidRPr="00416FBC" w:rsidRDefault="002626C3" w:rsidP="00416FBC">
      <w:pPr>
        <w:pStyle w:val="Titre2"/>
        <w:rPr>
          <w:color w:val="F79646" w:themeColor="accent6"/>
        </w:rPr>
      </w:pPr>
      <w:r w:rsidRPr="00416FBC">
        <w:rPr>
          <w:color w:val="F79646" w:themeColor="accent6"/>
        </w:rPr>
        <w:t>Préambule</w:t>
      </w:r>
    </w:p>
    <w:p w:rsidR="00000000" w:rsidRDefault="002626C3" w:rsidP="00416FBC">
      <w:pPr>
        <w:widowControl w:val="0"/>
        <w:autoSpaceDE w:val="0"/>
        <w:autoSpaceDN w:val="0"/>
        <w:adjustRightInd w:val="0"/>
        <w:jc w:val="both"/>
        <w:rPr>
          <w:rFonts w:ascii="Arial" w:eastAsia="Times New Roman" w:hAnsi="Arial"/>
        </w:rPr>
      </w:pPr>
      <w:r>
        <w:rPr>
          <w:rFonts w:ascii="Arial" w:eastAsia="Times New Roman" w:hAnsi="Arial"/>
          <w:i/>
        </w:rPr>
        <w:t>Les gens sont capables de produire eux- mêmes des informations complètes sur leurs propres activités ou d’élaborer des points de vue originaux et collectifs sur la vie de la cité. Ils sont pourtant absents en tant que te</w:t>
      </w:r>
      <w:r>
        <w:rPr>
          <w:rFonts w:ascii="Arial" w:eastAsia="Times New Roman" w:hAnsi="Arial"/>
          <w:i/>
        </w:rPr>
        <w:t>ls des grands médias</w:t>
      </w:r>
      <w:r>
        <w:rPr>
          <w:rFonts w:ascii="Arial" w:eastAsia="Times New Roman" w:hAnsi="Arial"/>
        </w:rPr>
        <w:t>.</w:t>
      </w:r>
    </w:p>
    <w:p w:rsidR="00000000" w:rsidRDefault="002626C3" w:rsidP="00416FBC">
      <w:pPr>
        <w:widowControl w:val="0"/>
        <w:autoSpaceDE w:val="0"/>
        <w:autoSpaceDN w:val="0"/>
        <w:adjustRightInd w:val="0"/>
        <w:jc w:val="both"/>
        <w:rPr>
          <w:rFonts w:ascii="Arial" w:eastAsia="Times New Roman" w:hAnsi="Arial"/>
        </w:rPr>
      </w:pPr>
    </w:p>
    <w:p w:rsidR="00000000" w:rsidRDefault="002626C3" w:rsidP="00416FBC">
      <w:pPr>
        <w:widowControl w:val="0"/>
        <w:autoSpaceDE w:val="0"/>
        <w:autoSpaceDN w:val="0"/>
        <w:adjustRightInd w:val="0"/>
        <w:jc w:val="both"/>
        <w:rPr>
          <w:rFonts w:ascii="Arial" w:hAnsi="Arial"/>
        </w:rPr>
      </w:pPr>
      <w:r>
        <w:rPr>
          <w:rFonts w:ascii="Arial" w:eastAsia="Times New Roman" w:hAnsi="Arial"/>
        </w:rPr>
        <w:t xml:space="preserve">Nous invitons, chacun (e) à fabriquer ses propres représentations, de soi-même et du monde. </w:t>
      </w:r>
      <w:r>
        <w:rPr>
          <w:rFonts w:ascii="Arial" w:hAnsi="Arial"/>
        </w:rPr>
        <w:t>Nos ateliers visent à ce que nous appelons la formation/production : apprendre dans une situation réelle de production, en lien avec la vie l</w:t>
      </w:r>
      <w:r>
        <w:rPr>
          <w:rFonts w:ascii="Arial" w:hAnsi="Arial"/>
        </w:rPr>
        <w:t>ocale et fabriquer un « objet qui nous regarde », dégagé des formatages habituels des médias dominants.</w:t>
      </w:r>
    </w:p>
    <w:p w:rsidR="00000000"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b/>
        </w:rPr>
      </w:pPr>
    </w:p>
    <w:p w:rsidR="00000000"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 xml:space="preserve">Objectif du stage </w:t>
      </w:r>
      <w:r w:rsidR="00751FBB">
        <w:rPr>
          <w:rFonts w:ascii="Arial" w:eastAsia="Times New Roman" w:hAnsi="Arial"/>
          <w:b/>
        </w:rPr>
        <w:t>du SFMAD</w:t>
      </w:r>
      <w:r>
        <w:rPr>
          <w:rFonts w:ascii="Arial" w:eastAsia="Times New Roman" w:hAnsi="Arial"/>
        </w:rPr>
        <w:t>: Insertion sociale et Professionnelle</w:t>
      </w:r>
    </w:p>
    <w:p w:rsidR="00000000"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Age des participants</w:t>
      </w:r>
      <w:r>
        <w:rPr>
          <w:rFonts w:ascii="Arial" w:eastAsia="Times New Roman" w:hAnsi="Arial"/>
        </w:rPr>
        <w:t xml:space="preserve"> : 16-18 ans</w:t>
      </w:r>
    </w:p>
    <w:p w:rsidR="00000000"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Nombre de participants :</w:t>
      </w:r>
      <w:r>
        <w:rPr>
          <w:rFonts w:ascii="Arial" w:eastAsia="Times New Roman" w:hAnsi="Arial"/>
        </w:rPr>
        <w:t xml:space="preserve"> 12</w:t>
      </w:r>
    </w:p>
    <w:p w:rsidR="00000000" w:rsidRDefault="00EA798D"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Durée du proje</w:t>
      </w:r>
      <w:r w:rsidR="00751FBB">
        <w:rPr>
          <w:rFonts w:ascii="Arial" w:eastAsia="Times New Roman" w:hAnsi="Arial"/>
          <w:b/>
        </w:rPr>
        <w:t xml:space="preserve">t </w:t>
      </w:r>
      <w:r w:rsidR="002626C3">
        <w:rPr>
          <w:rFonts w:ascii="Arial" w:eastAsia="Times New Roman" w:hAnsi="Arial"/>
        </w:rPr>
        <w:t xml:space="preserve">: </w:t>
      </w:r>
      <w:r>
        <w:rPr>
          <w:rFonts w:ascii="Arial" w:eastAsia="Times New Roman" w:hAnsi="Arial"/>
        </w:rPr>
        <w:t>De mai à novembre 2009</w:t>
      </w:r>
    </w:p>
    <w:p w:rsidR="00751FBB"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b/>
        </w:rPr>
      </w:pPr>
      <w:r w:rsidRPr="00751FBB">
        <w:rPr>
          <w:rFonts w:ascii="Arial" w:eastAsia="Times New Roman" w:hAnsi="Arial"/>
          <w:b/>
        </w:rPr>
        <w:t>Proje</w:t>
      </w:r>
      <w:r w:rsidRPr="00751FBB">
        <w:rPr>
          <w:rFonts w:ascii="Arial" w:eastAsia="Times New Roman" w:hAnsi="Arial"/>
          <w:b/>
        </w:rPr>
        <w:t>t Collectif</w:t>
      </w:r>
      <w:r w:rsidRPr="00751FBB">
        <w:rPr>
          <w:rFonts w:ascii="Arial" w:eastAsia="Times New Roman" w:hAnsi="Arial"/>
          <w:b/>
        </w:rPr>
        <w:t xml:space="preserve"> </w:t>
      </w:r>
      <w:r w:rsidR="00751FBB" w:rsidRPr="00751FBB">
        <w:rPr>
          <w:rFonts w:ascii="Arial" w:eastAsia="Times New Roman" w:hAnsi="Arial"/>
          <w:b/>
        </w:rPr>
        <w:t>SFMAD-CML</w:t>
      </w:r>
      <w:r>
        <w:rPr>
          <w:rFonts w:ascii="Arial" w:eastAsia="Times New Roman" w:hAnsi="Arial"/>
        </w:rPr>
        <w:t xml:space="preserve">: Atelier Vidéo dans le cadre d'un </w:t>
      </w:r>
      <w:r w:rsidR="00751FBB">
        <w:rPr>
          <w:rFonts w:ascii="Arial" w:eastAsia="Times New Roman" w:hAnsi="Arial"/>
        </w:rPr>
        <w:t>programme d’</w:t>
      </w:r>
      <w:r>
        <w:rPr>
          <w:rFonts w:ascii="Arial" w:eastAsia="Times New Roman" w:hAnsi="Arial"/>
        </w:rPr>
        <w:t>échange France-</w:t>
      </w:r>
      <w:r w:rsidR="00751FBB">
        <w:rPr>
          <w:rFonts w:ascii="Arial" w:eastAsia="Times New Roman" w:hAnsi="Arial"/>
        </w:rPr>
        <w:t>Allemagne</w:t>
      </w:r>
      <w:r w:rsidR="00751FBB" w:rsidRPr="00751FBB">
        <w:rPr>
          <w:rFonts w:ascii="Arial" w:eastAsia="Times New Roman" w:hAnsi="Arial"/>
          <w:b/>
        </w:rPr>
        <w:t xml:space="preserve"> </w:t>
      </w:r>
    </w:p>
    <w:p w:rsidR="00000000" w:rsidRPr="00751FBB" w:rsidRDefault="00751FBB"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Durée du projet collectif</w:t>
      </w:r>
      <w:r>
        <w:rPr>
          <w:rFonts w:ascii="Arial" w:eastAsia="Times New Roman" w:hAnsi="Arial"/>
        </w:rPr>
        <w:t xml:space="preserve"> : 4 semaines</w:t>
      </w:r>
    </w:p>
    <w:p w:rsidR="00000000" w:rsidRDefault="002626C3" w:rsidP="00416F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r>
        <w:rPr>
          <w:rFonts w:ascii="Arial" w:eastAsia="Times New Roman" w:hAnsi="Arial"/>
          <w:b/>
        </w:rPr>
        <w:t>Résultats attendus</w:t>
      </w:r>
      <w:r>
        <w:rPr>
          <w:rFonts w:ascii="Arial" w:eastAsia="Times New Roman" w:hAnsi="Arial"/>
        </w:rPr>
        <w:t xml:space="preserve"> : Transfert de compétences acquises pendant l’atelier vidéo dans le champ de la citoyenneté et de l’insertion sociale et professionnelle. Exposition et diffusion de</w:t>
      </w:r>
      <w:r>
        <w:rPr>
          <w:rFonts w:ascii="Arial" w:eastAsia="Times New Roman" w:hAnsi="Arial"/>
        </w:rPr>
        <w:t>s travaux réalisés</w:t>
      </w:r>
    </w:p>
    <w:p w:rsidR="00000000" w:rsidRDefault="002626C3" w:rsidP="00416FBC">
      <w:pPr>
        <w:pStyle w:val="En-tte"/>
        <w:widowControl w:val="0"/>
        <w:tabs>
          <w:tab w:val="clear" w:pos="4536"/>
          <w:tab w:val="clear" w:pos="9072"/>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rPr>
      </w:pP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p>
    <w:p w:rsidR="00000000" w:rsidRPr="00416FBC" w:rsidRDefault="00751FBB"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color w:val="F79646" w:themeColor="accent6"/>
        </w:rPr>
      </w:pPr>
      <w:r w:rsidRPr="00416FBC">
        <w:rPr>
          <w:rFonts w:eastAsia="Times"/>
          <w:color w:val="F79646" w:themeColor="accent6"/>
        </w:rPr>
        <w:t>Proposition</w:t>
      </w:r>
      <w:r w:rsidR="004010C7" w:rsidRPr="00416FBC">
        <w:rPr>
          <w:rFonts w:eastAsia="Times"/>
          <w:color w:val="F79646" w:themeColor="accent6"/>
        </w:rPr>
        <w:t xml:space="preserve"> : </w:t>
      </w:r>
      <w:r w:rsidRPr="00416FBC">
        <w:rPr>
          <w:color w:val="F79646" w:themeColor="accent6"/>
        </w:rPr>
        <w:t>Comment présenter à d’autres son environnement ainsi que sa place dans cet environnement ?</w:t>
      </w:r>
    </w:p>
    <w:p w:rsidR="004010C7" w:rsidRDefault="004010C7" w:rsidP="00416FBC">
      <w:pPr>
        <w:jc w:val="both"/>
      </w:pPr>
    </w:p>
    <w:p w:rsidR="004010C7" w:rsidRPr="004010C7" w:rsidRDefault="004010C7" w:rsidP="00416FBC">
      <w:pPr>
        <w:jc w:val="both"/>
        <w:rPr>
          <w:rFonts w:ascii="Arial" w:hAnsi="Arial" w:cs="Arial"/>
          <w:b/>
        </w:rPr>
      </w:pPr>
      <w:r w:rsidRPr="004010C7">
        <w:rPr>
          <w:rFonts w:ascii="Arial" w:hAnsi="Arial" w:cs="Arial"/>
          <w:b/>
        </w:rPr>
        <w:t>Réaliser une vidéo lettre</w:t>
      </w:r>
    </w:p>
    <w:p w:rsidR="00000000" w:rsidRDefault="002626C3" w:rsidP="00416FBC">
      <w:pPr>
        <w:jc w:val="both"/>
        <w:rPr>
          <w:rFonts w:ascii="Arial" w:hAnsi="Arial"/>
        </w:rPr>
      </w:pPr>
      <w:r>
        <w:rPr>
          <w:rFonts w:ascii="Arial" w:hAnsi="Arial"/>
        </w:rPr>
        <w:t>Nous proposons aux jeunes de réaliser une vidéo lettre dans la perspective de leur voyage en Allemagne et de leurs rencontres avec d’autres jeunes, de prendre en charge toutes les éta</w:t>
      </w:r>
      <w:r>
        <w:rPr>
          <w:rFonts w:ascii="Arial" w:hAnsi="Arial"/>
        </w:rPr>
        <w:t>pes d’un travail qui va jusqu’à la diffusion auprès du public.</w:t>
      </w:r>
    </w:p>
    <w:p w:rsidR="00000000" w:rsidRDefault="002626C3" w:rsidP="00416FBC">
      <w:pPr>
        <w:jc w:val="both"/>
        <w:rPr>
          <w:rFonts w:ascii="Arial" w:hAnsi="Arial"/>
        </w:rPr>
      </w:pPr>
    </w:p>
    <w:p w:rsidR="00000000" w:rsidRDefault="002626C3" w:rsidP="00416FBC">
      <w:pPr>
        <w:jc w:val="both"/>
        <w:rPr>
          <w:rFonts w:ascii="Arial" w:hAnsi="Arial"/>
        </w:rPr>
      </w:pPr>
      <w:r>
        <w:rPr>
          <w:rFonts w:ascii="Arial" w:hAnsi="Arial"/>
        </w:rPr>
        <w:t>Notre pédagogie est basée sur la pratique et la mise en œuvre de la réalisation de films à partir des propres capacités et de l’imaginaire des participants.</w:t>
      </w:r>
    </w:p>
    <w:p w:rsidR="004010C7" w:rsidRDefault="004010C7" w:rsidP="00416FBC">
      <w:pPr>
        <w:jc w:val="both"/>
        <w:rPr>
          <w:rFonts w:ascii="Arial" w:hAnsi="Arial"/>
        </w:rPr>
      </w:pPr>
    </w:p>
    <w:p w:rsidR="00000000" w:rsidRPr="00751FBB" w:rsidRDefault="002626C3" w:rsidP="00416FBC">
      <w:pPr>
        <w:jc w:val="both"/>
        <w:rPr>
          <w:rFonts w:ascii="Arial" w:hAnsi="Arial"/>
        </w:rPr>
      </w:pPr>
      <w:r>
        <w:rPr>
          <w:rFonts w:ascii="Arial" w:hAnsi="Arial"/>
        </w:rPr>
        <w:t>Une période d’initiation à la pris</w:t>
      </w:r>
      <w:r>
        <w:rPr>
          <w:rFonts w:ascii="Arial" w:hAnsi="Arial"/>
        </w:rPr>
        <w:t>e de vue et à la prise de son et au montage, sous forme d’exercices pratiques, leur permettra de s’approprier les outils et de repérer des capacités et des potentiels. À la suite de cette première phase, nous mènerons avec les jeunes un travail de réflexio</w:t>
      </w:r>
      <w:r>
        <w:rPr>
          <w:rFonts w:ascii="Arial" w:hAnsi="Arial"/>
        </w:rPr>
        <w:t xml:space="preserve">n autour de l’idée de vidéo lettre : </w:t>
      </w:r>
      <w:r w:rsidRPr="00751FBB">
        <w:rPr>
          <w:rFonts w:ascii="Arial" w:hAnsi="Arial"/>
        </w:rPr>
        <w:t>comment présenter à d’autres son environnement ainsi que sa place dans cet environnement.</w:t>
      </w:r>
      <w:r w:rsidRPr="00751FBB">
        <w:rPr>
          <w:rFonts w:ascii="Arial" w:hAnsi="Arial"/>
        </w:rPr>
        <w:t xml:space="preserve"> </w:t>
      </w:r>
    </w:p>
    <w:p w:rsidR="00000000" w:rsidRDefault="002626C3" w:rsidP="00416FBC">
      <w:pPr>
        <w:jc w:val="both"/>
        <w:rPr>
          <w:rFonts w:ascii="Arial" w:hAnsi="Arial"/>
        </w:rPr>
      </w:pPr>
      <w:r>
        <w:rPr>
          <w:rFonts w:ascii="Arial" w:hAnsi="Arial"/>
        </w:rPr>
        <w:t>Nous partirons des idées des jeunes et de leur imaginaire pour bâtir avec eux des scénarios courts de moins de 10 minutes qui en</w:t>
      </w:r>
      <w:r>
        <w:rPr>
          <w:rFonts w:ascii="Arial" w:hAnsi="Arial"/>
        </w:rPr>
        <w:t>semble formeront un tout. Nous pensons organiser le travail en petit groupe de 3 avec des moments de mise en commun. Nous expérimenterons des écritures cinématographiques et nourriront notre réflexion en regardant et analysant des courts-métrages. Nous éla</w:t>
      </w:r>
      <w:r>
        <w:rPr>
          <w:rFonts w:ascii="Arial" w:hAnsi="Arial"/>
        </w:rPr>
        <w:t xml:space="preserve">borerons ensemble un programme de tournage et de montage. Nous envisageons la </w:t>
      </w:r>
      <w:r>
        <w:rPr>
          <w:rFonts w:ascii="Arial" w:hAnsi="Arial"/>
        </w:rPr>
        <w:lastRenderedPageBreak/>
        <w:t xml:space="preserve">réalisation d’au moins quatre courts-métrages qui nourriront la rencontre avec les jeunes Allemands. </w:t>
      </w:r>
    </w:p>
    <w:p w:rsidR="00000000" w:rsidRDefault="002626C3" w:rsidP="00416FBC">
      <w:pPr>
        <w:jc w:val="both"/>
        <w:rPr>
          <w:rFonts w:ascii="Arial" w:hAnsi="Arial"/>
        </w:rPr>
      </w:pPr>
    </w:p>
    <w:p w:rsidR="004010C7" w:rsidRPr="004010C7" w:rsidRDefault="004010C7" w:rsidP="00416FBC">
      <w:pPr>
        <w:jc w:val="both"/>
        <w:rPr>
          <w:rFonts w:ascii="Arial" w:hAnsi="Arial"/>
          <w:b/>
        </w:rPr>
      </w:pPr>
      <w:r>
        <w:rPr>
          <w:rFonts w:ascii="Arial" w:hAnsi="Arial"/>
          <w:b/>
        </w:rPr>
        <w:t xml:space="preserve">La rencontre </w:t>
      </w:r>
      <w:r w:rsidR="00026B3D">
        <w:rPr>
          <w:rFonts w:ascii="Arial" w:hAnsi="Arial"/>
          <w:b/>
        </w:rPr>
        <w:t xml:space="preserve">avec l’Allemagne </w:t>
      </w:r>
    </w:p>
    <w:p w:rsidR="00000000" w:rsidRDefault="002626C3" w:rsidP="00416FBC">
      <w:pPr>
        <w:jc w:val="both"/>
        <w:rPr>
          <w:rFonts w:ascii="Arial" w:hAnsi="Arial"/>
        </w:rPr>
      </w:pPr>
      <w:r>
        <w:rPr>
          <w:rFonts w:ascii="Arial" w:hAnsi="Arial"/>
        </w:rPr>
        <w:t>La deuxième partie du travail consistera à préparer le tournage en Allemagn</w:t>
      </w:r>
      <w:r>
        <w:rPr>
          <w:rFonts w:ascii="Arial" w:hAnsi="Arial"/>
        </w:rPr>
        <w:t>e, avec le</w:t>
      </w:r>
      <w:r w:rsidR="00751FBB">
        <w:rPr>
          <w:rFonts w:ascii="Arial" w:hAnsi="Arial"/>
        </w:rPr>
        <w:t xml:space="preserve"> concours des formateurs de SF M</w:t>
      </w:r>
      <w:r>
        <w:rPr>
          <w:rFonts w:ascii="Arial" w:hAnsi="Arial"/>
        </w:rPr>
        <w:t xml:space="preserve">AD qui y sont déjà allés. </w:t>
      </w:r>
    </w:p>
    <w:p w:rsidR="00000000" w:rsidRDefault="002626C3" w:rsidP="00416FBC">
      <w:pPr>
        <w:jc w:val="both"/>
        <w:rPr>
          <w:rFonts w:ascii="Arial" w:hAnsi="Arial"/>
        </w:rPr>
      </w:pPr>
    </w:p>
    <w:p w:rsidR="00026B3D" w:rsidRDefault="002626C3" w:rsidP="00416FBC">
      <w:pPr>
        <w:jc w:val="both"/>
        <w:rPr>
          <w:rFonts w:ascii="Arial" w:hAnsi="Arial"/>
        </w:rPr>
      </w:pPr>
      <w:r>
        <w:rPr>
          <w:rFonts w:ascii="Arial" w:hAnsi="Arial"/>
        </w:rPr>
        <w:t>Nous imaginerons un scénario qui relate le voyage et de courts éléments qui viendront compléter les premiers montages, telle une conversation entre eux. Il s’agira d’avoir des temps d’at</w:t>
      </w:r>
      <w:r>
        <w:rPr>
          <w:rFonts w:ascii="Arial" w:hAnsi="Arial"/>
        </w:rPr>
        <w:t xml:space="preserve">eliers avec les jeunes Allemands pour fabriquer ensemble une matière qui fasse écho à la vidéo lettre. </w:t>
      </w:r>
    </w:p>
    <w:p w:rsidR="00026B3D" w:rsidRDefault="00026B3D" w:rsidP="00416FBC">
      <w:pPr>
        <w:jc w:val="both"/>
        <w:rPr>
          <w:rFonts w:ascii="Arial" w:hAnsi="Arial"/>
        </w:rPr>
      </w:pPr>
    </w:p>
    <w:p w:rsidR="00026B3D" w:rsidRPr="00026B3D" w:rsidRDefault="00026B3D" w:rsidP="00416FBC">
      <w:pPr>
        <w:jc w:val="both"/>
        <w:rPr>
          <w:rFonts w:ascii="Arial" w:hAnsi="Arial"/>
          <w:b/>
        </w:rPr>
      </w:pPr>
      <w:r w:rsidRPr="00026B3D">
        <w:rPr>
          <w:rFonts w:ascii="Arial" w:hAnsi="Arial"/>
          <w:b/>
        </w:rPr>
        <w:t xml:space="preserve">Production et diffusion </w:t>
      </w:r>
    </w:p>
    <w:p w:rsidR="00026B3D" w:rsidRDefault="002626C3" w:rsidP="00416FBC">
      <w:pPr>
        <w:jc w:val="both"/>
        <w:rPr>
          <w:rFonts w:ascii="Arial" w:hAnsi="Arial"/>
        </w:rPr>
      </w:pPr>
      <w:r>
        <w:rPr>
          <w:rFonts w:ascii="Arial" w:hAnsi="Arial"/>
        </w:rPr>
        <w:t>De retour, nous organiserons un montage des différents films ainsi que la valorisation de ce travail à travers la fabrication de jaquette du DVD final, d</w:t>
      </w:r>
      <w:r>
        <w:rPr>
          <w:rFonts w:ascii="Arial" w:hAnsi="Arial"/>
        </w:rPr>
        <w:t>’un résumé et d’une fiche technique du film et d’une affichette pour la diffusion jusqu’à la mise en ligne des productions par internet sur différents sites notamment celui du Centre Média Local 93 (</w:t>
      </w:r>
      <w:hyperlink r:id="rId6" w:history="1">
        <w:r>
          <w:rPr>
            <w:rStyle w:val="Lienhypertexte"/>
            <w:rFonts w:ascii="Arial" w:hAnsi="Arial"/>
            <w:color w:val="auto"/>
          </w:rPr>
          <w:t>http://cml93.free.fr</w:t>
        </w:r>
      </w:hyperlink>
      <w:r>
        <w:rPr>
          <w:rFonts w:ascii="Arial" w:hAnsi="Arial"/>
        </w:rPr>
        <w:t xml:space="preserve">). </w:t>
      </w:r>
    </w:p>
    <w:p w:rsidR="00000000" w:rsidRDefault="002626C3" w:rsidP="00416FBC">
      <w:pPr>
        <w:jc w:val="both"/>
        <w:rPr>
          <w:rFonts w:ascii="Arial" w:hAnsi="Arial"/>
        </w:rPr>
      </w:pPr>
      <w:r>
        <w:rPr>
          <w:rFonts w:ascii="Arial" w:hAnsi="Arial"/>
        </w:rPr>
        <w:t>Une soirée publique co-organisée avec les participants sera consacrée à la diffusion de ces courts-métrages. Ils pourront aussi faire l’objet d’une diffusion dans les cinémas l’Ecran à Saint-Denis et l’Etoile à la Courneuve en première partie des longs</w:t>
      </w:r>
      <w:r>
        <w:rPr>
          <w:rFonts w:ascii="Arial" w:hAnsi="Arial"/>
        </w:rPr>
        <w:t xml:space="preserve"> métrages, dans le cadre des  diffusions hebdomadaires des Chroniques du Temps Présent. </w:t>
      </w:r>
    </w:p>
    <w:p w:rsidR="00000000" w:rsidRDefault="002626C3" w:rsidP="00416FBC">
      <w:pPr>
        <w:jc w:val="both"/>
        <w:rPr>
          <w:rFonts w:ascii="Arial" w:hAnsi="Arial"/>
        </w:rPr>
      </w:pPr>
    </w:p>
    <w:p w:rsidR="00000000" w:rsidRPr="00416FBC" w:rsidRDefault="00416FBC"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color w:val="F79646" w:themeColor="accent6"/>
          <w:sz w:val="28"/>
        </w:rPr>
      </w:pPr>
      <w:r>
        <w:rPr>
          <w:rFonts w:eastAsia="Times"/>
          <w:color w:val="F79646" w:themeColor="accent6"/>
          <w:szCs w:val="24"/>
        </w:rPr>
        <w:t>Programme détaillé</w:t>
      </w:r>
    </w:p>
    <w:p w:rsidR="00000000" w:rsidRDefault="002626C3" w:rsidP="00416FBC">
      <w:pPr>
        <w:jc w:val="both"/>
        <w:rPr>
          <w:rFonts w:ascii="Arial" w:hAnsi="Arial"/>
        </w:rPr>
      </w:pPr>
    </w:p>
    <w:tbl>
      <w:tblPr>
        <w:tblStyle w:val="Grilledutableau"/>
        <w:tblW w:w="0" w:type="auto"/>
        <w:tblLook w:val="04A0"/>
      </w:tblPr>
      <w:tblGrid>
        <w:gridCol w:w="9212"/>
      </w:tblGrid>
      <w:tr w:rsidR="004010C7" w:rsidTr="004010C7">
        <w:tc>
          <w:tcPr>
            <w:tcW w:w="9212" w:type="dxa"/>
          </w:tcPr>
          <w:p w:rsidR="004010C7" w:rsidRPr="004010C7" w:rsidRDefault="00416FBC" w:rsidP="00416FBC">
            <w:pPr>
              <w:jc w:val="both"/>
              <w:rPr>
                <w:rFonts w:ascii="Arial" w:hAnsi="Arial"/>
                <w:b/>
              </w:rPr>
            </w:pPr>
            <w:r>
              <w:rPr>
                <w:rFonts w:ascii="Arial" w:hAnsi="Arial"/>
                <w:b/>
              </w:rPr>
              <w:t xml:space="preserve">                                                    </w:t>
            </w:r>
            <w:r w:rsidR="004010C7" w:rsidRPr="004010C7">
              <w:rPr>
                <w:rFonts w:ascii="Arial" w:hAnsi="Arial"/>
                <w:b/>
              </w:rPr>
              <w:t>SEMAINE 1</w:t>
            </w:r>
          </w:p>
        </w:tc>
      </w:tr>
    </w:tbl>
    <w:p w:rsidR="00000000" w:rsidRDefault="002626C3" w:rsidP="00416FBC">
      <w:pPr>
        <w:jc w:val="both"/>
        <w:rPr>
          <w:rFonts w:ascii="Arial" w:hAnsi="Arial"/>
        </w:rPr>
      </w:pPr>
    </w:p>
    <w:p w:rsidR="004010C7" w:rsidRDefault="002626C3" w:rsidP="00416FBC">
      <w:pPr>
        <w:jc w:val="both"/>
        <w:rPr>
          <w:rFonts w:ascii="Arial" w:hAnsi="Arial"/>
        </w:rPr>
      </w:pPr>
      <w:r w:rsidRPr="004010C7">
        <w:rPr>
          <w:rFonts w:ascii="Arial" w:hAnsi="Arial"/>
          <w:b/>
        </w:rPr>
        <w:t>JOUR 1</w:t>
      </w:r>
      <w:r w:rsidR="004010C7">
        <w:rPr>
          <w:rFonts w:ascii="Arial" w:hAnsi="Arial"/>
        </w:rPr>
        <w:t xml:space="preserve"> : </w:t>
      </w:r>
    </w:p>
    <w:p w:rsidR="00000000" w:rsidRDefault="002626C3" w:rsidP="00416FBC">
      <w:pPr>
        <w:jc w:val="both"/>
        <w:rPr>
          <w:rFonts w:ascii="Arial" w:hAnsi="Arial"/>
        </w:rPr>
      </w:pPr>
      <w:r>
        <w:rPr>
          <w:rFonts w:ascii="Arial" w:hAnsi="Arial"/>
        </w:rPr>
        <w:t>Introduction du projet</w:t>
      </w:r>
    </w:p>
    <w:p w:rsidR="00000000" w:rsidRDefault="002626C3" w:rsidP="00416FBC">
      <w:pPr>
        <w:jc w:val="both"/>
        <w:rPr>
          <w:rFonts w:ascii="Arial" w:hAnsi="Arial"/>
        </w:rPr>
      </w:pPr>
      <w:r>
        <w:rPr>
          <w:rFonts w:ascii="Arial" w:hAnsi="Arial"/>
        </w:rPr>
        <w:t>Prise en main du matériel</w:t>
      </w:r>
    </w:p>
    <w:p w:rsidR="00000000" w:rsidRDefault="002626C3" w:rsidP="00416FBC">
      <w:pPr>
        <w:jc w:val="both"/>
        <w:rPr>
          <w:rFonts w:ascii="Arial" w:hAnsi="Arial"/>
        </w:rPr>
      </w:pPr>
      <w:r>
        <w:rPr>
          <w:rFonts w:ascii="Arial" w:hAnsi="Arial"/>
        </w:rPr>
        <w:t>Visionnage d’un ou plusieurs courts-métrages</w:t>
      </w:r>
    </w:p>
    <w:p w:rsidR="004010C7" w:rsidRDefault="002626C3" w:rsidP="00416FBC">
      <w:pPr>
        <w:jc w:val="both"/>
        <w:rPr>
          <w:rFonts w:ascii="Arial" w:hAnsi="Arial"/>
        </w:rPr>
      </w:pPr>
      <w:r w:rsidRPr="004010C7">
        <w:rPr>
          <w:rFonts w:ascii="Arial" w:hAnsi="Arial"/>
          <w:b/>
        </w:rPr>
        <w:t>JOUR 2</w:t>
      </w:r>
      <w:r w:rsidR="004010C7">
        <w:rPr>
          <w:rFonts w:ascii="Arial" w:hAnsi="Arial"/>
        </w:rPr>
        <w:t xml:space="preserve"> : </w:t>
      </w:r>
    </w:p>
    <w:p w:rsidR="00000000" w:rsidRDefault="002626C3" w:rsidP="00416FBC">
      <w:pPr>
        <w:jc w:val="both"/>
        <w:rPr>
          <w:rFonts w:ascii="Arial" w:hAnsi="Arial"/>
        </w:rPr>
      </w:pPr>
      <w:r>
        <w:rPr>
          <w:rFonts w:ascii="Arial" w:hAnsi="Arial"/>
        </w:rPr>
        <w:t xml:space="preserve">Réflexion sur la </w:t>
      </w:r>
      <w:r w:rsidR="004010C7">
        <w:rPr>
          <w:rFonts w:ascii="Arial" w:hAnsi="Arial"/>
        </w:rPr>
        <w:t>vidéo lettre</w:t>
      </w:r>
    </w:p>
    <w:p w:rsidR="00000000" w:rsidRDefault="002626C3" w:rsidP="00416FBC">
      <w:pPr>
        <w:jc w:val="both"/>
        <w:rPr>
          <w:rFonts w:ascii="Arial" w:hAnsi="Arial"/>
        </w:rPr>
      </w:pPr>
      <w:r>
        <w:rPr>
          <w:rFonts w:ascii="Arial" w:hAnsi="Arial"/>
        </w:rPr>
        <w:t>Cou</w:t>
      </w:r>
      <w:r>
        <w:rPr>
          <w:rFonts w:ascii="Arial" w:hAnsi="Arial"/>
        </w:rPr>
        <w:t xml:space="preserve">rts exercices de prise de vue et de son et de montage. </w:t>
      </w:r>
    </w:p>
    <w:p w:rsidR="00000000" w:rsidRDefault="002626C3" w:rsidP="00416FBC">
      <w:pPr>
        <w:jc w:val="both"/>
        <w:rPr>
          <w:rFonts w:ascii="Arial" w:hAnsi="Arial"/>
        </w:rPr>
      </w:pPr>
      <w:r>
        <w:rPr>
          <w:rFonts w:ascii="Arial" w:hAnsi="Arial"/>
        </w:rPr>
        <w:t>Construction d’un récit à travers 6 à 8 plans.</w:t>
      </w:r>
    </w:p>
    <w:p w:rsidR="00000000" w:rsidRDefault="002626C3" w:rsidP="00416FBC">
      <w:pPr>
        <w:jc w:val="both"/>
        <w:rPr>
          <w:rFonts w:ascii="Arial" w:hAnsi="Arial"/>
        </w:rPr>
      </w:pPr>
      <w:r>
        <w:rPr>
          <w:rFonts w:ascii="Arial" w:hAnsi="Arial"/>
        </w:rPr>
        <w:t>Visionnage d’un ou plusieurs courts-métrages</w:t>
      </w:r>
    </w:p>
    <w:p w:rsidR="004010C7" w:rsidRDefault="002626C3" w:rsidP="00416FBC">
      <w:pPr>
        <w:jc w:val="both"/>
        <w:rPr>
          <w:rFonts w:ascii="Arial" w:hAnsi="Arial"/>
        </w:rPr>
      </w:pPr>
      <w:r w:rsidRPr="004010C7">
        <w:rPr>
          <w:rFonts w:ascii="Arial" w:hAnsi="Arial"/>
          <w:b/>
        </w:rPr>
        <w:t>JOUR 3</w:t>
      </w:r>
      <w:r w:rsidR="004010C7">
        <w:rPr>
          <w:rFonts w:ascii="Arial" w:hAnsi="Arial"/>
        </w:rPr>
        <w:t xml:space="preserve"> : </w:t>
      </w:r>
    </w:p>
    <w:p w:rsidR="00000000" w:rsidRDefault="002626C3" w:rsidP="00416FBC">
      <w:pPr>
        <w:jc w:val="both"/>
        <w:rPr>
          <w:rFonts w:ascii="Arial" w:hAnsi="Arial"/>
        </w:rPr>
      </w:pPr>
      <w:r>
        <w:rPr>
          <w:rFonts w:ascii="Arial" w:hAnsi="Arial"/>
        </w:rPr>
        <w:t>Poursuite de la réflexion sur des sujets en sous-groupe</w:t>
      </w:r>
      <w:r w:rsidR="004010C7">
        <w:rPr>
          <w:rFonts w:ascii="Arial" w:hAnsi="Arial"/>
        </w:rPr>
        <w:t>s</w:t>
      </w:r>
      <w:r>
        <w:rPr>
          <w:rFonts w:ascii="Arial" w:hAnsi="Arial"/>
        </w:rPr>
        <w:t>.</w:t>
      </w:r>
    </w:p>
    <w:p w:rsidR="00000000" w:rsidRDefault="002626C3" w:rsidP="00416FBC">
      <w:pPr>
        <w:jc w:val="both"/>
        <w:rPr>
          <w:rFonts w:ascii="Arial" w:hAnsi="Arial"/>
        </w:rPr>
      </w:pPr>
      <w:r>
        <w:rPr>
          <w:rFonts w:ascii="Arial" w:hAnsi="Arial"/>
        </w:rPr>
        <w:t>Ecriture des sujets</w:t>
      </w:r>
    </w:p>
    <w:p w:rsidR="00000000" w:rsidRDefault="002626C3" w:rsidP="00416FBC">
      <w:pPr>
        <w:jc w:val="both"/>
        <w:rPr>
          <w:rFonts w:ascii="Arial" w:hAnsi="Arial"/>
        </w:rPr>
      </w:pPr>
      <w:r>
        <w:rPr>
          <w:rFonts w:ascii="Arial" w:hAnsi="Arial"/>
        </w:rPr>
        <w:t>Suite des exercices prat</w:t>
      </w:r>
      <w:r>
        <w:rPr>
          <w:rFonts w:ascii="Arial" w:hAnsi="Arial"/>
        </w:rPr>
        <w:t xml:space="preserve">iques. </w:t>
      </w:r>
    </w:p>
    <w:p w:rsidR="00000000" w:rsidRPr="004010C7" w:rsidRDefault="002626C3" w:rsidP="00416FBC">
      <w:pPr>
        <w:jc w:val="both"/>
        <w:rPr>
          <w:rFonts w:ascii="Arial" w:hAnsi="Arial"/>
          <w:b/>
        </w:rPr>
      </w:pPr>
      <w:r w:rsidRPr="004010C7">
        <w:rPr>
          <w:rFonts w:ascii="Arial" w:hAnsi="Arial"/>
          <w:b/>
        </w:rPr>
        <w:t>JOUR 4</w:t>
      </w:r>
      <w:r w:rsidR="004010C7">
        <w:rPr>
          <w:rFonts w:ascii="Arial" w:hAnsi="Arial"/>
          <w:b/>
        </w:rPr>
        <w:t> :</w:t>
      </w:r>
    </w:p>
    <w:p w:rsidR="00000000" w:rsidRDefault="002626C3" w:rsidP="00416FBC">
      <w:pPr>
        <w:jc w:val="both"/>
        <w:rPr>
          <w:rFonts w:ascii="Arial" w:hAnsi="Arial"/>
        </w:rPr>
      </w:pPr>
      <w:r>
        <w:rPr>
          <w:rFonts w:ascii="Arial" w:hAnsi="Arial"/>
        </w:rPr>
        <w:t>Finalisation de l’écriture</w:t>
      </w:r>
    </w:p>
    <w:p w:rsidR="00000000" w:rsidRDefault="002626C3" w:rsidP="00416FBC">
      <w:pPr>
        <w:jc w:val="both"/>
        <w:rPr>
          <w:rFonts w:ascii="Arial" w:hAnsi="Arial"/>
        </w:rPr>
      </w:pPr>
      <w:r>
        <w:rPr>
          <w:rFonts w:ascii="Arial" w:hAnsi="Arial"/>
        </w:rPr>
        <w:t>Préparation du Tournage.</w:t>
      </w:r>
    </w:p>
    <w:p w:rsidR="00000000" w:rsidRDefault="002626C3" w:rsidP="00416FBC">
      <w:pPr>
        <w:jc w:val="both"/>
        <w:rPr>
          <w:rFonts w:ascii="Arial" w:hAnsi="Arial"/>
        </w:rPr>
      </w:pPr>
    </w:p>
    <w:p w:rsidR="00000000" w:rsidRDefault="00416FBC" w:rsidP="00416FBC">
      <w:pPr>
        <w:pStyle w:val="Titre1"/>
        <w:widowControl/>
        <w:pBdr>
          <w:top w:val="single" w:sz="4" w:space="1" w:color="auto"/>
          <w:left w:val="single" w:sz="4" w:space="4" w:color="auto"/>
          <w:bottom w:val="single" w:sz="4" w:space="1" w:color="auto"/>
          <w:right w:val="single" w:sz="4" w:space="4" w:color="auto"/>
        </w:pBd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ind w:firstLine="708"/>
        <w:jc w:val="both"/>
        <w:rPr>
          <w:rFonts w:eastAsia="Times"/>
        </w:rPr>
      </w:pPr>
      <w:r>
        <w:rPr>
          <w:rFonts w:eastAsia="Times"/>
        </w:rPr>
        <w:t xml:space="preserve">                                        </w:t>
      </w:r>
      <w:r w:rsidR="002626C3">
        <w:rPr>
          <w:rFonts w:eastAsia="Times"/>
        </w:rPr>
        <w:t>SEMAINE 2</w:t>
      </w:r>
    </w:p>
    <w:p w:rsidR="00000000" w:rsidRDefault="002626C3" w:rsidP="00416FBC">
      <w:pPr>
        <w:pStyle w:val="En-tte"/>
        <w:tabs>
          <w:tab w:val="clear" w:pos="4536"/>
          <w:tab w:val="clear" w:pos="9072"/>
        </w:tabs>
        <w:jc w:val="both"/>
        <w:rPr>
          <w:rFonts w:ascii="Arial" w:hAnsi="Arial"/>
        </w:rPr>
      </w:pPr>
    </w:p>
    <w:p w:rsidR="00000000" w:rsidRPr="004010C7" w:rsidRDefault="002626C3" w:rsidP="00416FBC">
      <w:pPr>
        <w:pStyle w:val="En-tte"/>
        <w:tabs>
          <w:tab w:val="clear" w:pos="4536"/>
          <w:tab w:val="clear" w:pos="9072"/>
        </w:tabs>
        <w:jc w:val="both"/>
        <w:rPr>
          <w:rFonts w:ascii="Arial" w:hAnsi="Arial"/>
          <w:b/>
        </w:rPr>
      </w:pPr>
      <w:r w:rsidRPr="004010C7">
        <w:rPr>
          <w:rFonts w:ascii="Arial" w:hAnsi="Arial"/>
          <w:b/>
        </w:rPr>
        <w:t>JOUR 1</w:t>
      </w:r>
      <w:r w:rsidR="004010C7">
        <w:rPr>
          <w:rFonts w:ascii="Arial" w:hAnsi="Arial"/>
          <w:b/>
        </w:rPr>
        <w:t> :</w:t>
      </w:r>
    </w:p>
    <w:p w:rsidR="00455B25" w:rsidRDefault="004010C7" w:rsidP="00416FBC">
      <w:pPr>
        <w:jc w:val="both"/>
        <w:rPr>
          <w:rFonts w:ascii="Arial" w:hAnsi="Arial"/>
        </w:rPr>
      </w:pPr>
      <w:r>
        <w:rPr>
          <w:rFonts w:ascii="Arial" w:hAnsi="Arial"/>
        </w:rPr>
        <w:t>Deux Tournages en demi-groupe (Un le matin, un autre</w:t>
      </w:r>
      <w:r w:rsidR="002626C3">
        <w:rPr>
          <w:rFonts w:ascii="Arial" w:hAnsi="Arial"/>
        </w:rPr>
        <w:t xml:space="preserve"> l’après-midi). </w:t>
      </w:r>
    </w:p>
    <w:p w:rsidR="00000000" w:rsidRDefault="002626C3" w:rsidP="00416FBC">
      <w:pPr>
        <w:jc w:val="both"/>
        <w:rPr>
          <w:rFonts w:ascii="Arial" w:hAnsi="Arial"/>
        </w:rPr>
      </w:pPr>
      <w:r>
        <w:rPr>
          <w:rFonts w:ascii="Arial" w:hAnsi="Arial"/>
        </w:rPr>
        <w:t>Visionnage critique du tournage en commun en fin d’après-midi.</w:t>
      </w:r>
    </w:p>
    <w:p w:rsidR="00000000" w:rsidRPr="004010C7" w:rsidRDefault="002626C3" w:rsidP="00416FBC">
      <w:pPr>
        <w:jc w:val="both"/>
        <w:rPr>
          <w:rFonts w:ascii="Arial" w:hAnsi="Arial"/>
          <w:b/>
        </w:rPr>
      </w:pPr>
      <w:r w:rsidRPr="004010C7">
        <w:rPr>
          <w:rFonts w:ascii="Arial" w:hAnsi="Arial"/>
          <w:b/>
        </w:rPr>
        <w:lastRenderedPageBreak/>
        <w:t>JOUR 2</w:t>
      </w:r>
      <w:r w:rsidR="004010C7">
        <w:rPr>
          <w:rFonts w:ascii="Arial" w:hAnsi="Arial"/>
          <w:b/>
        </w:rPr>
        <w:t> :</w:t>
      </w:r>
    </w:p>
    <w:p w:rsidR="00455B25" w:rsidRDefault="004010C7" w:rsidP="00416FBC">
      <w:pPr>
        <w:jc w:val="both"/>
        <w:rPr>
          <w:rFonts w:ascii="Arial" w:hAnsi="Arial"/>
        </w:rPr>
      </w:pPr>
      <w:r>
        <w:rPr>
          <w:rFonts w:ascii="Arial" w:hAnsi="Arial"/>
        </w:rPr>
        <w:t>Deux Tournages en demi-groupe (Un le matin,</w:t>
      </w:r>
      <w:r w:rsidR="002626C3">
        <w:rPr>
          <w:rFonts w:ascii="Arial" w:hAnsi="Arial"/>
        </w:rPr>
        <w:t xml:space="preserve"> </w:t>
      </w:r>
      <w:r w:rsidR="00455B25">
        <w:rPr>
          <w:rFonts w:ascii="Arial" w:hAnsi="Arial"/>
        </w:rPr>
        <w:t xml:space="preserve">un autre </w:t>
      </w:r>
      <w:r w:rsidR="002626C3">
        <w:rPr>
          <w:rFonts w:ascii="Arial" w:hAnsi="Arial"/>
        </w:rPr>
        <w:t>l</w:t>
      </w:r>
      <w:r w:rsidR="002626C3">
        <w:rPr>
          <w:rFonts w:ascii="Arial" w:hAnsi="Arial"/>
        </w:rPr>
        <w:t xml:space="preserve">’après-midi). </w:t>
      </w:r>
    </w:p>
    <w:p w:rsidR="00000000" w:rsidRDefault="002626C3" w:rsidP="00416FBC">
      <w:pPr>
        <w:jc w:val="both"/>
        <w:rPr>
          <w:rFonts w:ascii="Arial" w:hAnsi="Arial"/>
        </w:rPr>
      </w:pPr>
      <w:r>
        <w:rPr>
          <w:rFonts w:ascii="Arial" w:hAnsi="Arial"/>
        </w:rPr>
        <w:t>Visionnage critique du tournage en commun en fin d’après-midi.</w:t>
      </w:r>
    </w:p>
    <w:p w:rsidR="00000000" w:rsidRPr="004010C7" w:rsidRDefault="002626C3" w:rsidP="00416FBC">
      <w:pPr>
        <w:jc w:val="both"/>
        <w:rPr>
          <w:rFonts w:ascii="Arial" w:hAnsi="Arial"/>
          <w:b/>
        </w:rPr>
      </w:pPr>
      <w:r w:rsidRPr="004010C7">
        <w:rPr>
          <w:rFonts w:ascii="Arial" w:hAnsi="Arial"/>
          <w:b/>
        </w:rPr>
        <w:t>JOUR 3</w:t>
      </w:r>
      <w:r w:rsidR="004010C7">
        <w:rPr>
          <w:rFonts w:ascii="Arial" w:hAnsi="Arial"/>
          <w:b/>
        </w:rPr>
        <w:t> :</w:t>
      </w:r>
    </w:p>
    <w:p w:rsidR="00000000" w:rsidRDefault="004010C7" w:rsidP="00416FBC">
      <w:pPr>
        <w:jc w:val="both"/>
        <w:rPr>
          <w:rFonts w:ascii="Arial" w:hAnsi="Arial"/>
        </w:rPr>
      </w:pPr>
      <w:r>
        <w:rPr>
          <w:rFonts w:ascii="Arial" w:hAnsi="Arial"/>
        </w:rPr>
        <w:t>Mise en œuvre du montage. Quatre</w:t>
      </w:r>
      <w:r w:rsidR="002626C3">
        <w:rPr>
          <w:rFonts w:ascii="Arial" w:hAnsi="Arial"/>
        </w:rPr>
        <w:t xml:space="preserve"> groupes de vis</w:t>
      </w:r>
      <w:r>
        <w:rPr>
          <w:rFonts w:ascii="Arial" w:hAnsi="Arial"/>
        </w:rPr>
        <w:t>i</w:t>
      </w:r>
      <w:r w:rsidR="002626C3">
        <w:rPr>
          <w:rFonts w:ascii="Arial" w:hAnsi="Arial"/>
        </w:rPr>
        <w:t>onnage.</w:t>
      </w:r>
    </w:p>
    <w:p w:rsidR="00000000" w:rsidRPr="004010C7" w:rsidRDefault="002626C3" w:rsidP="00416FBC">
      <w:pPr>
        <w:jc w:val="both"/>
        <w:rPr>
          <w:rFonts w:ascii="Arial" w:hAnsi="Arial"/>
          <w:b/>
        </w:rPr>
      </w:pPr>
      <w:r w:rsidRPr="004010C7">
        <w:rPr>
          <w:rFonts w:ascii="Arial" w:hAnsi="Arial"/>
          <w:b/>
        </w:rPr>
        <w:t>JOUR 4</w:t>
      </w:r>
      <w:r w:rsidR="004010C7">
        <w:rPr>
          <w:rFonts w:ascii="Arial" w:hAnsi="Arial"/>
          <w:b/>
        </w:rPr>
        <w:t> :</w:t>
      </w:r>
    </w:p>
    <w:p w:rsidR="00000000" w:rsidRDefault="004010C7" w:rsidP="00416FBC">
      <w:pPr>
        <w:jc w:val="both"/>
        <w:rPr>
          <w:rFonts w:ascii="Arial" w:hAnsi="Arial"/>
        </w:rPr>
      </w:pPr>
      <w:r>
        <w:rPr>
          <w:rFonts w:ascii="Arial" w:hAnsi="Arial"/>
        </w:rPr>
        <w:t>Montage en demi-groupe. Deux postes de travail pour deux</w:t>
      </w:r>
      <w:r w:rsidR="002626C3">
        <w:rPr>
          <w:rFonts w:ascii="Arial" w:hAnsi="Arial"/>
        </w:rPr>
        <w:t xml:space="preserve"> groupes en matinée/Après-midi.</w:t>
      </w:r>
    </w:p>
    <w:p w:rsidR="00000000" w:rsidRDefault="002626C3" w:rsidP="00416FBC">
      <w:pPr>
        <w:jc w:val="both"/>
        <w:rPr>
          <w:rFonts w:ascii="Arial" w:hAnsi="Arial"/>
        </w:rPr>
      </w:pPr>
    </w:p>
    <w:p w:rsidR="00000000" w:rsidRDefault="00416FBC" w:rsidP="00416FBC">
      <w:pPr>
        <w:pStyle w:val="Titre1"/>
        <w:widowControl/>
        <w:pBdr>
          <w:top w:val="single" w:sz="4" w:space="1" w:color="auto"/>
          <w:left w:val="single" w:sz="4" w:space="4" w:color="auto"/>
          <w:bottom w:val="single" w:sz="4" w:space="1" w:color="auto"/>
          <w:right w:val="single" w:sz="4" w:space="4" w:color="auto"/>
        </w:pBd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r>
        <w:rPr>
          <w:rFonts w:eastAsia="Times"/>
        </w:rPr>
        <w:t xml:space="preserve">                                                    </w:t>
      </w:r>
      <w:r w:rsidR="002626C3">
        <w:rPr>
          <w:rFonts w:eastAsia="Times"/>
        </w:rPr>
        <w:t>SEMAINE 3</w:t>
      </w:r>
    </w:p>
    <w:p w:rsidR="00000000" w:rsidRDefault="002626C3" w:rsidP="00416FBC">
      <w:pPr>
        <w:pStyle w:val="En-tte"/>
        <w:tabs>
          <w:tab w:val="clear" w:pos="4536"/>
          <w:tab w:val="clear" w:pos="9072"/>
        </w:tabs>
        <w:jc w:val="both"/>
        <w:rPr>
          <w:rFonts w:ascii="Arial" w:hAnsi="Arial"/>
        </w:rPr>
      </w:pPr>
    </w:p>
    <w:p w:rsidR="00000000" w:rsidRDefault="002626C3" w:rsidP="00416FBC">
      <w:pPr>
        <w:pStyle w:val="En-tte"/>
        <w:tabs>
          <w:tab w:val="clear" w:pos="4536"/>
          <w:tab w:val="clear" w:pos="9072"/>
        </w:tabs>
        <w:jc w:val="both"/>
        <w:rPr>
          <w:rFonts w:ascii="Arial" w:hAnsi="Arial"/>
        </w:rPr>
      </w:pPr>
      <w:r>
        <w:rPr>
          <w:rFonts w:ascii="Arial" w:hAnsi="Arial"/>
        </w:rPr>
        <w:t>Tournage en Allemagn</w:t>
      </w:r>
      <w:r>
        <w:rPr>
          <w:rFonts w:ascii="Arial" w:hAnsi="Arial"/>
        </w:rPr>
        <w:t>e.</w:t>
      </w:r>
    </w:p>
    <w:p w:rsidR="00000000" w:rsidRDefault="004010C7" w:rsidP="00416FBC">
      <w:pPr>
        <w:pStyle w:val="En-tte"/>
        <w:tabs>
          <w:tab w:val="clear" w:pos="4536"/>
          <w:tab w:val="clear" w:pos="9072"/>
        </w:tabs>
        <w:jc w:val="both"/>
        <w:rPr>
          <w:rFonts w:ascii="Arial" w:hAnsi="Arial"/>
        </w:rPr>
      </w:pPr>
      <w:r>
        <w:rPr>
          <w:rFonts w:ascii="Arial" w:hAnsi="Arial"/>
        </w:rPr>
        <w:t>Un</w:t>
      </w:r>
      <w:r w:rsidR="002626C3">
        <w:rPr>
          <w:rFonts w:ascii="Arial" w:hAnsi="Arial"/>
        </w:rPr>
        <w:t xml:space="preserve"> temps de visionnage de la vidéo lettre et d’échanges. </w:t>
      </w:r>
    </w:p>
    <w:p w:rsidR="00000000" w:rsidRDefault="002626C3" w:rsidP="00416FBC">
      <w:pPr>
        <w:pStyle w:val="En-tte"/>
        <w:tabs>
          <w:tab w:val="clear" w:pos="4536"/>
          <w:tab w:val="clear" w:pos="9072"/>
        </w:tabs>
        <w:jc w:val="both"/>
        <w:rPr>
          <w:rFonts w:ascii="Arial" w:hAnsi="Arial"/>
        </w:rPr>
      </w:pPr>
      <w:r>
        <w:rPr>
          <w:rFonts w:ascii="Arial" w:hAnsi="Arial"/>
        </w:rPr>
        <w:t>Réflexion sur la suite de ce travail.</w:t>
      </w:r>
    </w:p>
    <w:p w:rsidR="00000000" w:rsidRDefault="002626C3" w:rsidP="00416FBC">
      <w:pPr>
        <w:pStyle w:val="En-tte"/>
        <w:tabs>
          <w:tab w:val="clear" w:pos="4536"/>
          <w:tab w:val="clear" w:pos="9072"/>
        </w:tabs>
        <w:jc w:val="both"/>
        <w:rPr>
          <w:rFonts w:ascii="Arial" w:hAnsi="Arial"/>
        </w:rPr>
      </w:pPr>
      <w:r>
        <w:rPr>
          <w:rFonts w:ascii="Arial" w:hAnsi="Arial"/>
        </w:rPr>
        <w:t>Des temps de réflexion, tournage et visionnage.</w:t>
      </w:r>
    </w:p>
    <w:p w:rsidR="00000000" w:rsidRDefault="002626C3" w:rsidP="00416FBC">
      <w:pPr>
        <w:pStyle w:val="En-tte"/>
        <w:tabs>
          <w:tab w:val="clear" w:pos="4536"/>
          <w:tab w:val="clear" w:pos="9072"/>
        </w:tabs>
        <w:jc w:val="both"/>
      </w:pPr>
    </w:p>
    <w:p w:rsidR="00000000" w:rsidRDefault="00416FBC" w:rsidP="00416FB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b/>
        </w:rPr>
      </w:pPr>
      <w:r>
        <w:rPr>
          <w:rFonts w:ascii="Arial" w:hAnsi="Arial"/>
          <w:b/>
        </w:rPr>
        <w:t xml:space="preserve">                                                   </w:t>
      </w:r>
      <w:r w:rsidR="002626C3">
        <w:rPr>
          <w:rFonts w:ascii="Arial" w:hAnsi="Arial"/>
          <w:b/>
        </w:rPr>
        <w:t>SEMAINE 4</w:t>
      </w: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r>
        <w:rPr>
          <w:rFonts w:eastAsia="Times"/>
        </w:rPr>
        <w:t>JOUR 1</w:t>
      </w:r>
      <w:r w:rsidR="004010C7">
        <w:rPr>
          <w:rFonts w:eastAsia="Times"/>
        </w:rPr>
        <w:t> :</w:t>
      </w:r>
    </w:p>
    <w:p w:rsidR="00000000" w:rsidRDefault="002626C3" w:rsidP="00416FBC">
      <w:pPr>
        <w:jc w:val="both"/>
        <w:rPr>
          <w:rFonts w:ascii="Arial" w:hAnsi="Arial"/>
        </w:rPr>
      </w:pPr>
      <w:r>
        <w:rPr>
          <w:rFonts w:ascii="Arial" w:hAnsi="Arial"/>
        </w:rPr>
        <w:t>Visionnage des rushs tournés en Allemagne avec choix des éléments à monter.</w:t>
      </w:r>
    </w:p>
    <w:p w:rsidR="00000000" w:rsidRDefault="002626C3" w:rsidP="00416FBC">
      <w:pPr>
        <w:jc w:val="both"/>
        <w:rPr>
          <w:rFonts w:ascii="Arial" w:hAnsi="Arial"/>
        </w:rPr>
      </w:pPr>
      <w:r>
        <w:rPr>
          <w:rFonts w:ascii="Arial" w:hAnsi="Arial"/>
        </w:rPr>
        <w:t>Initiation au l</w:t>
      </w:r>
      <w:r w:rsidR="00C34C8A">
        <w:rPr>
          <w:rFonts w:ascii="Arial" w:hAnsi="Arial"/>
        </w:rPr>
        <w:t>ogici</w:t>
      </w:r>
      <w:r>
        <w:rPr>
          <w:rFonts w:ascii="Arial" w:hAnsi="Arial"/>
        </w:rPr>
        <w:t>e</w:t>
      </w:r>
      <w:r w:rsidR="00C34C8A">
        <w:rPr>
          <w:rFonts w:ascii="Arial" w:hAnsi="Arial"/>
        </w:rPr>
        <w:t>l</w:t>
      </w:r>
      <w:r>
        <w:rPr>
          <w:rFonts w:ascii="Arial" w:hAnsi="Arial"/>
        </w:rPr>
        <w:t xml:space="preserve"> de montage et réflexion sur le montage des différents éléments.</w:t>
      </w: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r>
        <w:rPr>
          <w:rFonts w:eastAsia="Times"/>
        </w:rPr>
        <w:t>JOUR 2</w:t>
      </w:r>
      <w:r w:rsidR="004010C7">
        <w:rPr>
          <w:rFonts w:eastAsia="Times"/>
        </w:rPr>
        <w:t> :</w:t>
      </w:r>
    </w:p>
    <w:p w:rsidR="00000000" w:rsidRDefault="002626C3" w:rsidP="00416FBC">
      <w:pPr>
        <w:jc w:val="both"/>
        <w:rPr>
          <w:rFonts w:ascii="Arial" w:hAnsi="Arial"/>
        </w:rPr>
      </w:pPr>
      <w:r>
        <w:rPr>
          <w:rFonts w:ascii="Arial" w:hAnsi="Arial"/>
        </w:rPr>
        <w:t>Définition du Plan de montage</w:t>
      </w:r>
    </w:p>
    <w:p w:rsidR="00000000" w:rsidRDefault="002626C3" w:rsidP="00416FBC">
      <w:pPr>
        <w:jc w:val="both"/>
        <w:rPr>
          <w:rFonts w:ascii="Arial" w:hAnsi="Arial"/>
        </w:rPr>
      </w:pPr>
      <w:r>
        <w:rPr>
          <w:rFonts w:ascii="Arial" w:hAnsi="Arial"/>
        </w:rPr>
        <w:t>Numérisation des rushes et mise en œuvre du montage.</w:t>
      </w: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r>
        <w:rPr>
          <w:rFonts w:eastAsia="Times"/>
        </w:rPr>
        <w:t>JOUR 3</w:t>
      </w:r>
      <w:r w:rsidR="004010C7">
        <w:rPr>
          <w:rFonts w:eastAsia="Times"/>
        </w:rPr>
        <w:t> :</w:t>
      </w:r>
    </w:p>
    <w:p w:rsidR="00000000" w:rsidRDefault="002626C3" w:rsidP="00416FBC">
      <w:pPr>
        <w:jc w:val="both"/>
        <w:rPr>
          <w:rFonts w:ascii="Arial" w:hAnsi="Arial"/>
        </w:rPr>
      </w:pPr>
      <w:r>
        <w:rPr>
          <w:rFonts w:ascii="Arial" w:hAnsi="Arial"/>
        </w:rPr>
        <w:t>Montage</w:t>
      </w:r>
    </w:p>
    <w:p w:rsidR="00000000" w:rsidRDefault="004010C7" w:rsidP="00416FBC">
      <w:pPr>
        <w:jc w:val="both"/>
        <w:rPr>
          <w:rFonts w:ascii="Arial" w:hAnsi="Arial"/>
        </w:rPr>
      </w:pPr>
      <w:r>
        <w:rPr>
          <w:rFonts w:ascii="Arial" w:hAnsi="Arial"/>
        </w:rPr>
        <w:t>Deux</w:t>
      </w:r>
      <w:r w:rsidR="002626C3">
        <w:rPr>
          <w:rFonts w:ascii="Arial" w:hAnsi="Arial"/>
        </w:rPr>
        <w:t xml:space="preserve"> demi-groupe</w:t>
      </w:r>
      <w:r>
        <w:rPr>
          <w:rFonts w:ascii="Arial" w:hAnsi="Arial"/>
        </w:rPr>
        <w:t>s</w:t>
      </w:r>
      <w:r w:rsidR="002626C3">
        <w:rPr>
          <w:rFonts w:ascii="Arial" w:hAnsi="Arial"/>
        </w:rPr>
        <w:t>. Préparation de la diffusion, jaquette, fiche technique et résumé</w:t>
      </w:r>
      <w:r w:rsidR="002626C3">
        <w:rPr>
          <w:rFonts w:ascii="Arial" w:hAnsi="Arial"/>
        </w:rPr>
        <w:t>.</w:t>
      </w:r>
    </w:p>
    <w:p w:rsidR="00000000" w:rsidRDefault="002626C3" w:rsidP="00416FBC">
      <w:pPr>
        <w:pStyle w:val="Titre1"/>
        <w:widowControl/>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jc w:val="both"/>
        <w:rPr>
          <w:rFonts w:eastAsia="Times"/>
        </w:rPr>
      </w:pPr>
      <w:r>
        <w:rPr>
          <w:rFonts w:eastAsia="Times"/>
        </w:rPr>
        <w:t>JOUR 4</w:t>
      </w:r>
      <w:r w:rsidR="004010C7">
        <w:rPr>
          <w:rFonts w:eastAsia="Times"/>
        </w:rPr>
        <w:t> :</w:t>
      </w:r>
    </w:p>
    <w:p w:rsidR="00000000" w:rsidRDefault="004010C7" w:rsidP="00416FBC">
      <w:pPr>
        <w:jc w:val="both"/>
        <w:rPr>
          <w:rFonts w:ascii="Arial" w:hAnsi="Arial"/>
        </w:rPr>
      </w:pPr>
      <w:r>
        <w:rPr>
          <w:rFonts w:ascii="Arial" w:hAnsi="Arial"/>
        </w:rPr>
        <w:t>Deux</w:t>
      </w:r>
      <w:r w:rsidR="002626C3">
        <w:rPr>
          <w:rFonts w:ascii="Arial" w:hAnsi="Arial"/>
        </w:rPr>
        <w:t xml:space="preserve"> demi-groupe</w:t>
      </w:r>
      <w:r>
        <w:rPr>
          <w:rFonts w:ascii="Arial" w:hAnsi="Arial"/>
        </w:rPr>
        <w:t>s</w:t>
      </w:r>
      <w:r w:rsidR="002626C3">
        <w:rPr>
          <w:rFonts w:ascii="Arial" w:hAnsi="Arial"/>
        </w:rPr>
        <w:t xml:space="preserve"> et mise en commun. Préparation de la diffusion, jaquette, fiche technique et résumé.</w:t>
      </w:r>
    </w:p>
    <w:p w:rsidR="00000000" w:rsidRDefault="002626C3">
      <w:pPr>
        <w:rPr>
          <w:rFonts w:ascii="Arial" w:hAnsi="Arial"/>
        </w:rPr>
      </w:pPr>
    </w:p>
    <w:p w:rsidR="00000000" w:rsidRDefault="002626C3">
      <w:pPr>
        <w:rPr>
          <w:rFonts w:ascii="Arial" w:hAnsi="Arial"/>
        </w:rPr>
      </w:pPr>
    </w:p>
    <w:p w:rsidR="00000000" w:rsidRDefault="002626C3">
      <w:pPr>
        <w:rPr>
          <w:rFonts w:ascii="Arial" w:hAnsi="Arial"/>
        </w:rPr>
      </w:pPr>
    </w:p>
    <w:p w:rsidR="00000000" w:rsidRDefault="002626C3">
      <w:pPr>
        <w:rPr>
          <w:rFonts w:ascii="Arial" w:hAnsi="Arial"/>
        </w:rPr>
      </w:pPr>
    </w:p>
    <w:p w:rsidR="00000000" w:rsidRDefault="002626C3">
      <w:pPr>
        <w:rPr>
          <w:rFonts w:ascii="Arial" w:hAnsi="Arial"/>
        </w:rPr>
      </w:pPr>
    </w:p>
    <w:p w:rsidR="00000000" w:rsidRDefault="002626C3">
      <w:pPr>
        <w:rPr>
          <w:rFonts w:ascii="Arial" w:hAnsi="Arial"/>
        </w:rPr>
      </w:pPr>
    </w:p>
    <w:p w:rsidR="002626C3" w:rsidRDefault="002626C3">
      <w:pPr>
        <w:rPr>
          <w:rFonts w:ascii="Arial" w:hAnsi="Arial"/>
        </w:rPr>
      </w:pPr>
    </w:p>
    <w:sectPr w:rsidR="002626C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C3" w:rsidRDefault="002626C3">
      <w:r>
        <w:separator/>
      </w:r>
    </w:p>
  </w:endnote>
  <w:endnote w:type="continuationSeparator" w:id="0">
    <w:p w:rsidR="002626C3" w:rsidRDefault="002626C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C3" w:rsidRDefault="002626C3">
      <w:r>
        <w:separator/>
      </w:r>
    </w:p>
  </w:footnote>
  <w:footnote w:type="continuationSeparator" w:id="0">
    <w:p w:rsidR="002626C3" w:rsidRDefault="00262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7B18"/>
    <w:rsid w:val="00026B3D"/>
    <w:rsid w:val="0010081E"/>
    <w:rsid w:val="002626C3"/>
    <w:rsid w:val="004010C7"/>
    <w:rsid w:val="00416FBC"/>
    <w:rsid w:val="00455B25"/>
    <w:rsid w:val="00506EFC"/>
    <w:rsid w:val="00751FBB"/>
    <w:rsid w:val="00857B18"/>
    <w:rsid w:val="00C34C8A"/>
    <w:rsid w:val="00CE5FFC"/>
    <w:rsid w:val="00EA79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pPr>
    <w:rPr>
      <w:rFonts w:ascii="Arial" w:eastAsia="Times New Roman" w:hAnsi="Arial"/>
      <w:b/>
    </w:rPr>
  </w:style>
  <w:style w:type="paragraph" w:styleId="Titre2">
    <w:name w:val="heading 2"/>
    <w:basedOn w:val="Normal"/>
    <w:next w:val="Normal"/>
    <w:qFormat/>
    <w:pPr>
      <w:keepNext/>
      <w:widowControl w:val="0"/>
      <w:autoSpaceDE w:val="0"/>
      <w:autoSpaceDN w:val="0"/>
      <w:adjustRightInd w:val="0"/>
      <w:jc w:val="both"/>
      <w:outlineLvl w:val="1"/>
    </w:pPr>
    <w:rPr>
      <w:rFonts w:ascii="Arial" w:eastAsia="Times New Roman" w:hAnsi="Arial"/>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basedOn w:val="Policepardfaut"/>
    <w:semiHidden/>
    <w:rPr>
      <w:color w:val="0000FF"/>
      <w:u w:val="single"/>
    </w:rPr>
  </w:style>
  <w:style w:type="paragraph" w:styleId="Corpsdetexte">
    <w:name w:val="Body Text"/>
    <w:basedOn w:val="Normal"/>
    <w:semiHidden/>
    <w:rPr>
      <w:rFonts w:ascii="Arial" w:hAnsi="Arial"/>
      <w:color w:val="FF0000"/>
    </w:rPr>
  </w:style>
  <w:style w:type="table" w:styleId="Grilledutableau">
    <w:name w:val="Table Grid"/>
    <w:basedOn w:val="TableauNormal"/>
    <w:uiPriority w:val="59"/>
    <w:rsid w:val="004010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4669329">
      <w:bodyDiv w:val="1"/>
      <w:marLeft w:val="0"/>
      <w:marRight w:val="0"/>
      <w:marTop w:val="0"/>
      <w:marBottom w:val="0"/>
      <w:divBdr>
        <w:top w:val="none" w:sz="0" w:space="0" w:color="auto"/>
        <w:left w:val="none" w:sz="0" w:space="0" w:color="auto"/>
        <w:bottom w:val="none" w:sz="0" w:space="0" w:color="auto"/>
        <w:right w:val="none" w:sz="0" w:space="0" w:color="auto"/>
      </w:divBdr>
      <w:divsChild>
        <w:div w:id="1447387976">
          <w:marLeft w:val="0"/>
          <w:marRight w:val="0"/>
          <w:marTop w:val="0"/>
          <w:marBottom w:val="0"/>
          <w:divBdr>
            <w:top w:val="none" w:sz="0" w:space="0" w:color="auto"/>
            <w:left w:val="none" w:sz="0" w:space="0" w:color="auto"/>
            <w:bottom w:val="none" w:sz="0" w:space="0" w:color="auto"/>
            <w:right w:val="none" w:sz="0" w:space="0" w:color="auto"/>
          </w:divBdr>
          <w:divsChild>
            <w:div w:id="780228957">
              <w:marLeft w:val="0"/>
              <w:marRight w:val="0"/>
              <w:marTop w:val="0"/>
              <w:marBottom w:val="0"/>
              <w:divBdr>
                <w:top w:val="none" w:sz="0" w:space="0" w:color="auto"/>
                <w:left w:val="none" w:sz="0" w:space="0" w:color="auto"/>
                <w:bottom w:val="none" w:sz="0" w:space="0" w:color="auto"/>
                <w:right w:val="none" w:sz="0" w:space="0" w:color="auto"/>
              </w:divBdr>
              <w:divsChild>
                <w:div w:id="1872761388">
                  <w:marLeft w:val="0"/>
                  <w:marRight w:val="0"/>
                  <w:marTop w:val="0"/>
                  <w:marBottom w:val="0"/>
                  <w:divBdr>
                    <w:top w:val="none" w:sz="0" w:space="0" w:color="auto"/>
                    <w:left w:val="none" w:sz="0" w:space="0" w:color="auto"/>
                    <w:bottom w:val="none" w:sz="0" w:space="0" w:color="auto"/>
                    <w:right w:val="none" w:sz="0" w:space="0" w:color="auto"/>
                  </w:divBdr>
                  <w:divsChild>
                    <w:div w:id="1373652509">
                      <w:marLeft w:val="60"/>
                      <w:marRight w:val="0"/>
                      <w:marTop w:val="0"/>
                      <w:marBottom w:val="0"/>
                      <w:divBdr>
                        <w:top w:val="none" w:sz="0" w:space="0" w:color="auto"/>
                        <w:left w:val="none" w:sz="0" w:space="0" w:color="auto"/>
                        <w:bottom w:val="none" w:sz="0" w:space="0" w:color="auto"/>
                        <w:right w:val="none" w:sz="0" w:space="0" w:color="auto"/>
                      </w:divBdr>
                      <w:divsChild>
                        <w:div w:id="391586901">
                          <w:marLeft w:val="0"/>
                          <w:marRight w:val="60"/>
                          <w:marTop w:val="0"/>
                          <w:marBottom w:val="0"/>
                          <w:divBdr>
                            <w:top w:val="none" w:sz="0" w:space="0" w:color="auto"/>
                            <w:left w:val="none" w:sz="0" w:space="0" w:color="auto"/>
                            <w:bottom w:val="none" w:sz="0" w:space="0" w:color="auto"/>
                            <w:right w:val="none" w:sz="0" w:space="0" w:color="auto"/>
                          </w:divBdr>
                          <w:divsChild>
                            <w:div w:id="384721634">
                              <w:marLeft w:val="0"/>
                              <w:marRight w:val="0"/>
                              <w:marTop w:val="0"/>
                              <w:marBottom w:val="0"/>
                              <w:divBdr>
                                <w:top w:val="none" w:sz="0" w:space="0" w:color="auto"/>
                                <w:left w:val="none" w:sz="0" w:space="0" w:color="auto"/>
                                <w:bottom w:val="none" w:sz="0" w:space="0" w:color="auto"/>
                                <w:right w:val="none" w:sz="0" w:space="0" w:color="auto"/>
                              </w:divBdr>
                              <w:divsChild>
                                <w:div w:id="1038161772">
                                  <w:marLeft w:val="0"/>
                                  <w:marRight w:val="0"/>
                                  <w:marTop w:val="0"/>
                                  <w:marBottom w:val="0"/>
                                  <w:divBdr>
                                    <w:top w:val="none" w:sz="0" w:space="0" w:color="auto"/>
                                    <w:left w:val="none" w:sz="0" w:space="0" w:color="auto"/>
                                    <w:bottom w:val="none" w:sz="0" w:space="0" w:color="auto"/>
                                    <w:right w:val="none" w:sz="0" w:space="0" w:color="auto"/>
                                  </w:divBdr>
                                  <w:divsChild>
                                    <w:div w:id="1706055464">
                                      <w:marLeft w:val="0"/>
                                      <w:marRight w:val="0"/>
                                      <w:marTop w:val="0"/>
                                      <w:marBottom w:val="150"/>
                                      <w:divBdr>
                                        <w:top w:val="none" w:sz="0" w:space="0" w:color="auto"/>
                                        <w:left w:val="none" w:sz="0" w:space="0" w:color="auto"/>
                                        <w:bottom w:val="none" w:sz="0" w:space="0" w:color="auto"/>
                                        <w:right w:val="none" w:sz="0" w:space="0" w:color="auto"/>
                                      </w:divBdr>
                                      <w:divsChild>
                                        <w:div w:id="1746107960">
                                          <w:marLeft w:val="0"/>
                                          <w:marRight w:val="0"/>
                                          <w:marTop w:val="0"/>
                                          <w:marBottom w:val="0"/>
                                          <w:divBdr>
                                            <w:top w:val="none" w:sz="0" w:space="0" w:color="auto"/>
                                            <w:left w:val="single" w:sz="6" w:space="0" w:color="EFEFEF"/>
                                            <w:bottom w:val="none" w:sz="0" w:space="0" w:color="auto"/>
                                            <w:right w:val="single" w:sz="6" w:space="0" w:color="EFEFEF"/>
                                          </w:divBdr>
                                          <w:divsChild>
                                            <w:div w:id="1326545214">
                                              <w:marLeft w:val="0"/>
                                              <w:marRight w:val="0"/>
                                              <w:marTop w:val="0"/>
                                              <w:marBottom w:val="0"/>
                                              <w:divBdr>
                                                <w:top w:val="none" w:sz="0" w:space="0" w:color="auto"/>
                                                <w:left w:val="single" w:sz="6" w:space="0" w:color="BBBBBB"/>
                                                <w:bottom w:val="none" w:sz="0" w:space="0" w:color="auto"/>
                                                <w:right w:val="single" w:sz="6" w:space="0" w:color="BBBBBB"/>
                                              </w:divBdr>
                                              <w:divsChild>
                                                <w:div w:id="1794519946">
                                                  <w:marLeft w:val="0"/>
                                                  <w:marRight w:val="0"/>
                                                  <w:marTop w:val="0"/>
                                                  <w:marBottom w:val="0"/>
                                                  <w:divBdr>
                                                    <w:top w:val="none" w:sz="0" w:space="0" w:color="auto"/>
                                                    <w:left w:val="none" w:sz="0" w:space="0" w:color="auto"/>
                                                    <w:bottom w:val="none" w:sz="0" w:space="0" w:color="auto"/>
                                                    <w:right w:val="none" w:sz="0" w:space="0" w:color="auto"/>
                                                  </w:divBdr>
                                                  <w:divsChild>
                                                    <w:div w:id="1164585002">
                                                      <w:marLeft w:val="0"/>
                                                      <w:marRight w:val="0"/>
                                                      <w:marTop w:val="0"/>
                                                      <w:marBottom w:val="0"/>
                                                      <w:divBdr>
                                                        <w:top w:val="none" w:sz="0" w:space="0" w:color="auto"/>
                                                        <w:left w:val="none" w:sz="0" w:space="0" w:color="auto"/>
                                                        <w:bottom w:val="none" w:sz="0" w:space="0" w:color="auto"/>
                                                        <w:right w:val="none" w:sz="0" w:space="0" w:color="auto"/>
                                                      </w:divBdr>
                                                      <w:divsChild>
                                                        <w:div w:id="2018992997">
                                                          <w:marLeft w:val="0"/>
                                                          <w:marRight w:val="0"/>
                                                          <w:marTop w:val="0"/>
                                                          <w:marBottom w:val="0"/>
                                                          <w:divBdr>
                                                            <w:top w:val="none" w:sz="0" w:space="0" w:color="auto"/>
                                                            <w:left w:val="none" w:sz="0" w:space="0" w:color="auto"/>
                                                            <w:bottom w:val="none" w:sz="0" w:space="0" w:color="auto"/>
                                                            <w:right w:val="none" w:sz="0" w:space="0" w:color="auto"/>
                                                          </w:divBdr>
                                                          <w:divsChild>
                                                            <w:div w:id="1205365560">
                                                              <w:marLeft w:val="225"/>
                                                              <w:marRight w:val="225"/>
                                                              <w:marTop w:val="75"/>
                                                              <w:marBottom w:val="75"/>
                                                              <w:divBdr>
                                                                <w:top w:val="none" w:sz="0" w:space="0" w:color="auto"/>
                                                                <w:left w:val="none" w:sz="0" w:space="0" w:color="auto"/>
                                                                <w:bottom w:val="none" w:sz="0" w:space="0" w:color="auto"/>
                                                                <w:right w:val="none" w:sz="0" w:space="0" w:color="auto"/>
                                                              </w:divBdr>
                                                              <w:divsChild>
                                                                <w:div w:id="862788308">
                                                                  <w:marLeft w:val="0"/>
                                                                  <w:marRight w:val="0"/>
                                                                  <w:marTop w:val="0"/>
                                                                  <w:marBottom w:val="0"/>
                                                                  <w:divBdr>
                                                                    <w:top w:val="none" w:sz="0" w:space="0" w:color="auto"/>
                                                                    <w:left w:val="none" w:sz="0" w:space="0" w:color="auto"/>
                                                                    <w:bottom w:val="none" w:sz="0" w:space="0" w:color="auto"/>
                                                                    <w:right w:val="none" w:sz="0" w:space="0" w:color="auto"/>
                                                                  </w:divBdr>
                                                                  <w:divsChild>
                                                                    <w:div w:id="1697191035">
                                                                      <w:marLeft w:val="0"/>
                                                                      <w:marRight w:val="0"/>
                                                                      <w:marTop w:val="0"/>
                                                                      <w:marBottom w:val="0"/>
                                                                      <w:divBdr>
                                                                        <w:top w:val="none" w:sz="0" w:space="0" w:color="auto"/>
                                                                        <w:left w:val="none" w:sz="0" w:space="0" w:color="auto"/>
                                                                        <w:bottom w:val="none" w:sz="0" w:space="0" w:color="auto"/>
                                                                        <w:right w:val="none" w:sz="0" w:space="0" w:color="auto"/>
                                                                      </w:divBdr>
                                                                      <w:divsChild>
                                                                        <w:div w:id="1677490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5048231">
                                                                              <w:marLeft w:val="0"/>
                                                                              <w:marRight w:val="0"/>
                                                                              <w:marTop w:val="0"/>
                                                                              <w:marBottom w:val="0"/>
                                                                              <w:divBdr>
                                                                                <w:top w:val="none" w:sz="0" w:space="0" w:color="auto"/>
                                                                                <w:left w:val="none" w:sz="0" w:space="0" w:color="auto"/>
                                                                                <w:bottom w:val="none" w:sz="0" w:space="0" w:color="auto"/>
                                                                                <w:right w:val="none" w:sz="0" w:space="0" w:color="auto"/>
                                                                              </w:divBdr>
                                                                              <w:divsChild>
                                                                                <w:div w:id="2120444760">
                                                                                  <w:marLeft w:val="0"/>
                                                                                  <w:marRight w:val="0"/>
                                                                                  <w:marTop w:val="0"/>
                                                                                  <w:marBottom w:val="0"/>
                                                                                  <w:divBdr>
                                                                                    <w:top w:val="none" w:sz="0" w:space="0" w:color="auto"/>
                                                                                    <w:left w:val="none" w:sz="0" w:space="0" w:color="auto"/>
                                                                                    <w:bottom w:val="none" w:sz="0" w:space="0" w:color="auto"/>
                                                                                    <w:right w:val="none" w:sz="0" w:space="0" w:color="auto"/>
                                                                                  </w:divBdr>
                                                                                  <w:divsChild>
                                                                                    <w:div w:id="20024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582402">
                                                                                          <w:marLeft w:val="0"/>
                                                                                          <w:marRight w:val="0"/>
                                                                                          <w:marTop w:val="0"/>
                                                                                          <w:marBottom w:val="0"/>
                                                                                          <w:divBdr>
                                                                                            <w:top w:val="none" w:sz="0" w:space="0" w:color="auto"/>
                                                                                            <w:left w:val="none" w:sz="0" w:space="0" w:color="auto"/>
                                                                                            <w:bottom w:val="none" w:sz="0" w:space="0" w:color="auto"/>
                                                                                            <w:right w:val="none" w:sz="0" w:space="0" w:color="auto"/>
                                                                                          </w:divBdr>
                                                                                        </w:div>
                                                                                        <w:div w:id="2142991246">
                                                                                          <w:marLeft w:val="0"/>
                                                                                          <w:marRight w:val="0"/>
                                                                                          <w:marTop w:val="0"/>
                                                                                          <w:marBottom w:val="0"/>
                                                                                          <w:divBdr>
                                                                                            <w:top w:val="none" w:sz="0" w:space="0" w:color="auto"/>
                                                                                            <w:left w:val="none" w:sz="0" w:space="0" w:color="auto"/>
                                                                                            <w:bottom w:val="none" w:sz="0" w:space="0" w:color="auto"/>
                                                                                            <w:right w:val="none" w:sz="0" w:space="0" w:color="auto"/>
                                                                                          </w:divBdr>
                                                                                        </w:div>
                                                                                        <w:div w:id="798650117">
                                                                                          <w:marLeft w:val="0"/>
                                                                                          <w:marRight w:val="0"/>
                                                                                          <w:marTop w:val="0"/>
                                                                                          <w:marBottom w:val="0"/>
                                                                                          <w:divBdr>
                                                                                            <w:top w:val="none" w:sz="0" w:space="0" w:color="auto"/>
                                                                                            <w:left w:val="none" w:sz="0" w:space="0" w:color="auto"/>
                                                                                            <w:bottom w:val="none" w:sz="0" w:space="0" w:color="auto"/>
                                                                                            <w:right w:val="none" w:sz="0" w:space="0" w:color="auto"/>
                                                                                          </w:divBdr>
                                                                                        </w:div>
                                                                                        <w:div w:id="1086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l93.free.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Préambule</vt:lpstr>
    </vt:vector>
  </TitlesOfParts>
  <Company>js</Company>
  <LinksUpToDate>false</LinksUpToDate>
  <CharactersWithSpaces>5723</CharactersWithSpaces>
  <SharedDoc>false</SharedDoc>
  <HLinks>
    <vt:vector size="6" baseType="variant">
      <vt:variant>
        <vt:i4>2949192</vt:i4>
      </vt:variant>
      <vt:variant>
        <vt:i4>0</vt:i4>
      </vt:variant>
      <vt:variant>
        <vt:i4>0</vt:i4>
      </vt:variant>
      <vt:variant>
        <vt:i4>5</vt:i4>
      </vt:variant>
      <vt:variant>
        <vt:lpwstr>http://cml93.free.fr/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Préambule</dc:title>
  <dc:creator>Sylvie CoCo</dc:creator>
  <cp:lastModifiedBy>rivnord</cp:lastModifiedBy>
  <cp:revision>4</cp:revision>
  <dcterms:created xsi:type="dcterms:W3CDTF">2009-06-29T13:12:00Z</dcterms:created>
  <dcterms:modified xsi:type="dcterms:W3CDTF">2009-06-29T15:03:00Z</dcterms:modified>
</cp:coreProperties>
</file>